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Pr="00371295">
        <w:rPr>
          <w:rFonts w:ascii="Arial Narrow" w:hAnsi="Arial Narrow"/>
          <w:b/>
          <w:sz w:val="36"/>
          <w:szCs w:val="36"/>
        </w:rPr>
        <w:t>Directeu</w:t>
      </w:r>
      <w:r w:rsidR="00B35758" w:rsidRPr="00371295">
        <w:rPr>
          <w:rFonts w:ascii="Arial Narrow" w:hAnsi="Arial Narrow"/>
          <w:b/>
          <w:sz w:val="36"/>
          <w:szCs w:val="36"/>
        </w:rPr>
        <w:t>r</w:t>
      </w:r>
      <w:r w:rsidRPr="00371295">
        <w:rPr>
          <w:rFonts w:ascii="Arial Narrow" w:hAnsi="Arial Narrow"/>
          <w:b/>
          <w:sz w:val="36"/>
          <w:szCs w:val="36"/>
        </w:rPr>
        <w:t xml:space="preserve"> </w:t>
      </w:r>
      <w:r w:rsidR="00EE3314">
        <w:rPr>
          <w:rFonts w:ascii="Arial Narrow" w:hAnsi="Arial Narrow"/>
          <w:b/>
          <w:sz w:val="36"/>
          <w:szCs w:val="36"/>
        </w:rPr>
        <w:t>/ Directrice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AA1048" w:rsidRPr="00371295" w:rsidRDefault="00AA1048" w:rsidP="00AA104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AA1048" w:rsidRPr="00C51F96" w:rsidRDefault="00AA1048" w:rsidP="00AA104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Un outil de positionnement individuel pour réfléchir à son parcours</w:t>
      </w:r>
    </w:p>
    <w:p w:rsidR="00AA1048" w:rsidRPr="00371295" w:rsidRDefault="00AA1048" w:rsidP="00AA104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Identifier ses atouts 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Quelles sont mes compétences les plus solides ? Mes capacités et mon expérience sont-elles reconnues ?</w:t>
      </w:r>
    </w:p>
    <w:p w:rsidR="00AA1048" w:rsidRPr="00371295" w:rsidRDefault="00AA1048" w:rsidP="00AA1048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Repérer ses lacunes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Dans quel(s) domaine(s) se perfectionner ? </w:t>
      </w:r>
    </w:p>
    <w:p w:rsidR="00AA1048" w:rsidRPr="00371295" w:rsidRDefault="00AA1048" w:rsidP="00AA1048">
      <w:pPr>
        <w:ind w:left="2268"/>
        <w:rPr>
          <w:rFonts w:ascii="Arial Narrow" w:hAnsi="Arial Narrow"/>
          <w:b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Préparer un recrutement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Mon profil correspond-il aux attendus ? Que mettre en avant dans ma candidature</w:t>
      </w:r>
      <w:r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? </w:t>
      </w:r>
    </w:p>
    <w:p w:rsidR="00AA1048" w:rsidRPr="00371295" w:rsidRDefault="00AA1048" w:rsidP="00AA1048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AA1048" w:rsidRPr="00371295" w:rsidRDefault="00AA1048" w:rsidP="00AA104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Se projeter dans l’avenir </w:t>
      </w:r>
    </w:p>
    <w:p w:rsidR="00AA1048" w:rsidRPr="00C51F96" w:rsidRDefault="00AA1048" w:rsidP="00AA104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Vers quels autres métiers serait-il possible d’évoluer ? Quelles compétences valoriser dans le cas d’une reconversion 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>, les possibilités pour aller de l’avant</w:t>
      </w:r>
      <w:r w:rsidR="00FC5608">
        <w:rPr>
          <w:rFonts w:ascii="Arial Narrow" w:hAnsi="Arial Narrow"/>
          <w:b/>
          <w:sz w:val="25"/>
          <w:szCs w:val="25"/>
        </w:rPr>
        <w:t> :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</w:t>
      </w:r>
      <w:r w:rsidR="00FC5608">
        <w:rPr>
          <w:rFonts w:ascii="Arial Narrow" w:hAnsi="Arial Narrow"/>
          <w:b/>
          <w:i/>
          <w:sz w:val="25"/>
          <w:szCs w:val="25"/>
        </w:rPr>
        <w:t>du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réseau Cap emploi…</w:t>
      </w:r>
    </w:p>
    <w:p w:rsidR="002D6A9C" w:rsidRPr="00FC5608" w:rsidRDefault="002D6A9C" w:rsidP="00FC5608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Pr="00575638">
        <w:rPr>
          <w:b/>
          <w:color w:val="D1006B"/>
          <w:sz w:val="24"/>
          <w:szCs w:val="24"/>
        </w:rPr>
        <w:t>Directeu</w:t>
      </w:r>
      <w:r w:rsidR="00575638" w:rsidRPr="00575638">
        <w:rPr>
          <w:b/>
          <w:color w:val="D1006B"/>
          <w:sz w:val="24"/>
          <w:szCs w:val="24"/>
        </w:rPr>
        <w:t xml:space="preserve">r  /  </w:t>
      </w:r>
      <w:r w:rsidR="00EE3314">
        <w:rPr>
          <w:b/>
          <w:color w:val="D1006B"/>
          <w:sz w:val="24"/>
          <w:szCs w:val="24"/>
        </w:rPr>
        <w:t xml:space="preserve">Directrice   - </w:t>
      </w:r>
      <w:r w:rsidR="00FC5608">
        <w:rPr>
          <w:b/>
          <w:color w:val="D1006B"/>
          <w:sz w:val="24"/>
          <w:szCs w:val="24"/>
        </w:rPr>
        <w:t xml:space="preserve"> </w:t>
      </w:r>
      <w:r w:rsidR="00EE3314">
        <w:rPr>
          <w:b/>
          <w:color w:val="D1006B"/>
          <w:sz w:val="24"/>
          <w:szCs w:val="24"/>
        </w:rPr>
        <w:t xml:space="preserve">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  <w:bookmarkStart w:id="0" w:name="_GoBack"/>
      <w:bookmarkEnd w:id="0"/>
    </w:p>
    <w:p w:rsidR="00B35758" w:rsidRDefault="00B35758" w:rsidP="00B35758">
      <w:pPr>
        <w:ind w:left="2268"/>
        <w:rPr>
          <w:b/>
          <w:color w:val="D1006B"/>
        </w:rPr>
      </w:pPr>
    </w:p>
    <w:p w:rsidR="00A64EE6" w:rsidRPr="00575638" w:rsidRDefault="00A64EE6" w:rsidP="00B35758">
      <w:pPr>
        <w:ind w:left="2268"/>
        <w:rPr>
          <w:b/>
          <w:color w:val="D1006B"/>
        </w:rPr>
      </w:pPr>
    </w:p>
    <w:tbl>
      <w:tblPr>
        <w:tblW w:w="1629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6521"/>
        <w:gridCol w:w="72"/>
        <w:gridCol w:w="979"/>
        <w:gridCol w:w="1020"/>
        <w:gridCol w:w="1164"/>
        <w:gridCol w:w="850"/>
      </w:tblGrid>
      <w:tr w:rsidR="00997612" w:rsidRPr="00C73B79" w:rsidTr="00FC5608">
        <w:trPr>
          <w:trHeight w:val="480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9976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</w:tcPr>
          <w:p w:rsidR="00997612" w:rsidRPr="00054CDA" w:rsidRDefault="00997612" w:rsidP="00054CDA">
            <w:pPr>
              <w:ind w:left="-281" w:firstLine="281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054CDA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085" w:type="dxa"/>
            <w:gridSpan w:val="5"/>
            <w:shd w:val="clear" w:color="auto" w:fill="auto"/>
            <w:vAlign w:val="center"/>
          </w:tcPr>
          <w:p w:rsidR="00997612" w:rsidRPr="00054CDA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53605" w:rsidTr="00FC5608">
        <w:trPr>
          <w:trHeight w:val="480"/>
        </w:trPr>
        <w:tc>
          <w:tcPr>
            <w:tcW w:w="2992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21" w:type="dxa"/>
            <w:vMerge/>
            <w:shd w:val="clear" w:color="auto" w:fill="auto"/>
            <w:noWrap/>
            <w:vAlign w:val="bottom"/>
            <w:hideMark/>
          </w:tcPr>
          <w:p w:rsidR="00997612" w:rsidRPr="00C73B79" w:rsidRDefault="00997612" w:rsidP="00C73B79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997612" w:rsidRPr="00C73B79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 xml:space="preserve">non 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acquis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97612" w:rsidRPr="00C73B79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de base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intermédiaire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7612" w:rsidRPr="00C73B79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054CDA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m</w:t>
            </w:r>
            <w:r w:rsidR="00371295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aî</w:t>
            </w:r>
            <w:r w:rsidRPr="00C73B79">
              <w:rPr>
                <w:rFonts w:ascii="Arial Narrow" w:eastAsia="Times New Roman" w:hAnsi="Arial Narrow" w:cs="Times New Roman"/>
                <w:b/>
                <w:color w:val="0070C0"/>
                <w:sz w:val="18"/>
                <w:szCs w:val="18"/>
                <w:lang w:eastAsia="fr-FR"/>
              </w:rPr>
              <w:t>trise</w:t>
            </w:r>
          </w:p>
        </w:tc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6F50DF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6F50DF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6F50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Gérer un ou des équipement(s)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6F50D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6F50D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6F50D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6F50D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C15322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C15322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C1532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Déterminer le modèle économique et social de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C15322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5E5AA6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5E5AA6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5E5AA6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Superviser la gestion de l’entreprise : finances, communication-marketing, ressources humaines, sécurité des personnes et du ou des bâtiment(s)…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E5A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2D26A6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2D26A6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2D26A6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Construire des axes de pérennisation et de développement de l’entreprise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2D26A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51660B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51660B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51660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Concevoir et réaliser la programmation des activités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51660B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487435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487435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48743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Conduire la mise en œuvre de projets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487435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81232F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81232F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81232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Argumenter et promouvoir un projet par écrit et oralement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81232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E4EC1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CE4EC1" w:rsidRPr="00575638" w:rsidRDefault="00CE4EC1" w:rsidP="00B32166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Pilotage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/ stratégie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CE4EC1" w:rsidRPr="00C73B79" w:rsidRDefault="00CE4EC1" w:rsidP="00B32166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CE4EC1" w:rsidRPr="00C73B79" w:rsidRDefault="00CE4EC1" w:rsidP="00B32166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Mobiliser les métiers du spectacle vivant selon les besoins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495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690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7519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553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CE4EC1" w:rsidRPr="00C73B79" w:rsidRDefault="00CE4EC1" w:rsidP="00B32166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C17AC8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C17AC8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C17AC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Elaborer des dispositifs d’évaluation et s’assurer de l’efficacité des différents contrôles internes et externes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A65F3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A65F37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550256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Faire appliquer les réglementations liées au spectacle vivant : </w:t>
            </w:r>
            <w:r w:rsidR="00A64EE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droit social, </w:t>
            </w: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droit fiscal, règlements de sécurité, droit commercial, propriété intellectuelle…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483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9375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3052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14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763C20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763C20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763C2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Définir et mettre en œuvre une politique de gestion des ressources humaines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997B46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997B46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997B46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Manager une équipe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054CDA" w:rsidP="002043B0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2043B0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2043B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Posséder une culture artistique avérée dans une ou plusieurs disciplines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054CDA" w:rsidP="002043B0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2043B0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noWrap/>
            <w:vAlign w:val="center"/>
            <w:hideMark/>
          </w:tcPr>
          <w:p w:rsidR="00A12BF3" w:rsidRPr="00C73B79" w:rsidRDefault="00A12BF3" w:rsidP="002043B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Mener une veille sur l’évolution des courants artistiques dans la (les) discipline(s) de son entreprise.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502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ED55EE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ED55EE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ED55E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Identifier les acteurs artistiques, culturels et institutionnels locaux ou nationaux, des réseaux locaux, nationaux, voire internationaux du spectacle vivant – en particulier les réseaux de la (des) discipline(s) de son entreprise – et les politiques publiques de la culture ; mener une veille permanente sur son secteur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ED55EE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ED55EE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ED55E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Identifier les acteurs économiques locaux ou nationaux de l’écosystème de son entreprise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1080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3600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7391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63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054CDA" w:rsidP="00054CDA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Relations publiques</w:t>
            </w:r>
            <w:r w:rsidR="00A12BF3"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0F2F27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Spécifique au spectacle vivant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0F2F2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Créer et entretenir des relations avec des acteurs artistiques, culturels et institutionnels pertinents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4990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038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6021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22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054CDA" w:rsidP="00054CDA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Relations publiques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0F2F27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0F2F2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Créer et entretenir des relations avec des acteurs économiques pertinents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57170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2571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877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595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577339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577339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57733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Communiquer avec les parties prenantes d’un projet en une ou plusieurs langues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A12BF3" w:rsidRPr="00C73B79" w:rsidTr="00FC5608">
        <w:trPr>
          <w:trHeight w:val="284"/>
        </w:trPr>
        <w:tc>
          <w:tcPr>
            <w:tcW w:w="2992" w:type="dxa"/>
            <w:shd w:val="clear" w:color="auto" w:fill="auto"/>
            <w:vAlign w:val="bottom"/>
            <w:hideMark/>
          </w:tcPr>
          <w:p w:rsidR="00A12BF3" w:rsidRPr="00575638" w:rsidRDefault="00A12BF3" w:rsidP="005A7103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75638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12BF3" w:rsidRPr="00C73B79" w:rsidRDefault="00A12BF3" w:rsidP="005A7103">
            <w:pP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</w:pPr>
            <w:r w:rsidRPr="00C73B7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fr-FR"/>
              </w:rPr>
              <w:t>Transversal / tous secteurs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  <w:hideMark/>
          </w:tcPr>
          <w:p w:rsidR="00A12BF3" w:rsidRPr="00C73B79" w:rsidRDefault="00A12BF3" w:rsidP="000E4F8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73B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Maîtriser des logiciels de bureautique </w:t>
            </w:r>
            <w:r w:rsidR="001333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et des outils de communication numérique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noWrap/>
                <w:vAlign w:val="bottom"/>
                <w:hideMark/>
              </w:tcPr>
              <w:p w:rsidR="00A12BF3" w:rsidRPr="00C73B79" w:rsidRDefault="00A12BF3" w:rsidP="002043B0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C73B79" w:rsidRDefault="00C73B79" w:rsidP="00453605">
      <w:pPr>
        <w:rPr>
          <w:sz w:val="20"/>
          <w:szCs w:val="20"/>
        </w:rPr>
      </w:pPr>
    </w:p>
    <w:p w:rsidR="00A64EE6" w:rsidRDefault="00A64EE6" w:rsidP="00453605">
      <w:pPr>
        <w:rPr>
          <w:sz w:val="20"/>
          <w:szCs w:val="20"/>
        </w:rPr>
      </w:pPr>
    </w:p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054CDA" w:rsidRPr="00054CDA" w:rsidRDefault="00204E9D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="00A12BF3" w:rsidRPr="00054CDA">
        <w:rPr>
          <w:color w:val="0070C0"/>
          <w:sz w:val="20"/>
          <w:szCs w:val="20"/>
        </w:rPr>
        <w:t>La liste des compétences est indicative et non exhaustive</w:t>
      </w:r>
      <w:r w:rsidR="00054CDA" w:rsidRPr="00054CDA">
        <w:rPr>
          <w:color w:val="0070C0"/>
          <w:sz w:val="20"/>
          <w:szCs w:val="20"/>
        </w:rPr>
        <w:t>. Elle a été élaborée à partir des référentiels métiers de la CPNEF-SV / Obse</w:t>
      </w:r>
      <w:r w:rsidR="00054CDA">
        <w:rPr>
          <w:color w:val="0070C0"/>
          <w:sz w:val="20"/>
          <w:szCs w:val="20"/>
        </w:rPr>
        <w:t>rvatoire prospectif des métiers (2015)</w:t>
      </w:r>
      <w:r>
        <w:rPr>
          <w:color w:val="0070C0"/>
          <w:sz w:val="20"/>
          <w:szCs w:val="20"/>
        </w:rPr>
        <w:t>.</w:t>
      </w:r>
    </w:p>
    <w:sectPr w:rsidR="00054CDA" w:rsidRPr="00054CDA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E0049"/>
    <w:rsid w:val="000E4F83"/>
    <w:rsid w:val="0013335A"/>
    <w:rsid w:val="001D1E12"/>
    <w:rsid w:val="00204E9D"/>
    <w:rsid w:val="002077CE"/>
    <w:rsid w:val="002A5607"/>
    <w:rsid w:val="002D6A9C"/>
    <w:rsid w:val="00356AD2"/>
    <w:rsid w:val="00371295"/>
    <w:rsid w:val="0042024C"/>
    <w:rsid w:val="00453605"/>
    <w:rsid w:val="00484D96"/>
    <w:rsid w:val="004F33C8"/>
    <w:rsid w:val="00526662"/>
    <w:rsid w:val="00550256"/>
    <w:rsid w:val="00575638"/>
    <w:rsid w:val="005E2520"/>
    <w:rsid w:val="0060112F"/>
    <w:rsid w:val="006D28EA"/>
    <w:rsid w:val="0077599D"/>
    <w:rsid w:val="007D5339"/>
    <w:rsid w:val="008379A3"/>
    <w:rsid w:val="00872181"/>
    <w:rsid w:val="008947CE"/>
    <w:rsid w:val="008E4044"/>
    <w:rsid w:val="00911391"/>
    <w:rsid w:val="00997612"/>
    <w:rsid w:val="009C5408"/>
    <w:rsid w:val="009F3C13"/>
    <w:rsid w:val="00A12BF3"/>
    <w:rsid w:val="00A64EE6"/>
    <w:rsid w:val="00AA1048"/>
    <w:rsid w:val="00AA792F"/>
    <w:rsid w:val="00B34B37"/>
    <w:rsid w:val="00B35758"/>
    <w:rsid w:val="00B753E6"/>
    <w:rsid w:val="00BD65B7"/>
    <w:rsid w:val="00C1537E"/>
    <w:rsid w:val="00C73B79"/>
    <w:rsid w:val="00C94FF3"/>
    <w:rsid w:val="00CE4EC1"/>
    <w:rsid w:val="00DB5107"/>
    <w:rsid w:val="00DD2C18"/>
    <w:rsid w:val="00E229A4"/>
    <w:rsid w:val="00E2734F"/>
    <w:rsid w:val="00E736B0"/>
    <w:rsid w:val="00EE3314"/>
    <w:rsid w:val="00F22394"/>
    <w:rsid w:val="00FC5608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D5E-9077-4B4C-9087-2D902C3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POSTE01</cp:lastModifiedBy>
  <cp:revision>35</cp:revision>
  <cp:lastPrinted>2016-04-18T12:15:00Z</cp:lastPrinted>
  <dcterms:created xsi:type="dcterms:W3CDTF">2016-04-06T13:43:00Z</dcterms:created>
  <dcterms:modified xsi:type="dcterms:W3CDTF">2016-04-20T08:09:00Z</dcterms:modified>
</cp:coreProperties>
</file>